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06"/>
        <w:rPr/>
      </w:pPr>
      <w:r w:rsidDel="00000000" w:rsidR="00000000" w:rsidRPr="00000000">
        <w:rPr>
          <w:rtl w:val="0"/>
        </w:rPr>
        <w:t xml:space="preserve">AYSHA E ARAR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Born 1993 in Israel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Lives and works in Jaljulia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firstLine="106"/>
        <w:rPr/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2014-2018 Art and Education with honors, Faculty of Arts, Beit Berl College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2013-2014 Undergraduate studies, mathematics and computers, excellence track, Arab Institute, Beit Berl College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ind w:firstLine="106"/>
        <w:rPr/>
      </w:pPr>
      <w:r w:rsidDel="00000000" w:rsidR="00000000" w:rsidRPr="00000000">
        <w:rPr>
          <w:rtl w:val="0"/>
        </w:rPr>
        <w:t xml:space="preserve">SELECTED SOLO EXHIBITIONS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826"/>
        </w:tabs>
        <w:ind w:left="10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2024     ‘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Solo show’, Dvir Gallery, Paris, France (Upcoming)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26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‘Solo show’, Gallery Sans-titre, Paris, France (Upcoming)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26"/>
        </w:tabs>
        <w:ind w:left="10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2023     ‘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Hello Butterflies’, Dvir Gallery,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‘Amphibia’, Beit Hagefen Art Gallery, Israel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</w:t>
      </w:r>
      <w:r w:rsidDel="00000000" w:rsidR="00000000" w:rsidRPr="00000000">
        <w:rPr>
          <w:sz w:val="20"/>
          <w:szCs w:val="20"/>
          <w:rtl w:val="0"/>
        </w:rPr>
        <w:t xml:space="preserve">‘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Barbarian</w:t>
      </w:r>
      <w:r w:rsidDel="00000000" w:rsidR="00000000" w:rsidRPr="00000000">
        <w:rPr>
          <w:sz w:val="20"/>
          <w:szCs w:val="20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</w:t>
      </w:r>
      <w:r w:rsidDel="00000000" w:rsidR="00000000" w:rsidRPr="00000000">
        <w:rPr>
          <w:sz w:val="20"/>
          <w:szCs w:val="20"/>
          <w:rtl w:val="0"/>
        </w:rPr>
        <w:t xml:space="preserve">vir Gallery,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Brussels, Belgium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1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1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2022</w:t>
        <w:tab/>
        <w:t xml:space="preserve">Hayarkon 19 Gallery, Tel Aviv, Israel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1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2021</w:t>
        <w:tab/>
        <w:t xml:space="preserve">'Siniya Sauda', Givat Haviva Art Gallery, Givat Haviva, Israel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ind w:firstLine="106"/>
        <w:rPr/>
      </w:pPr>
      <w:r w:rsidDel="00000000" w:rsidR="00000000" w:rsidRPr="00000000">
        <w:rPr>
          <w:rtl w:val="0"/>
        </w:rPr>
        <w:t xml:space="preserve">SELECTED GROUP EXHIBITIONS</w:t>
      </w:r>
    </w:p>
    <w:p w:rsidR="00000000" w:rsidDel="00000000" w:rsidP="00000000" w:rsidRDefault="00000000" w:rsidRPr="00000000" w14:paraId="0000001E">
      <w:pPr>
        <w:spacing w:before="1" w:lineRule="auto"/>
        <w:ind w:left="826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" w:lineRule="auto"/>
        <w:ind w:left="9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2023     Group show, Tel Aviv Museum, Israel</w:t>
      </w:r>
    </w:p>
    <w:p w:rsidR="00000000" w:rsidDel="00000000" w:rsidP="00000000" w:rsidRDefault="00000000" w:rsidRPr="00000000" w14:paraId="00000020">
      <w:pPr>
        <w:spacing w:before="1" w:lineRule="auto"/>
        <w:ind w:left="81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'Amphibia' Beit Hagefen Haida </w:t>
      </w:r>
    </w:p>
    <w:p w:rsidR="00000000" w:rsidDel="00000000" w:rsidP="00000000" w:rsidRDefault="00000000" w:rsidRPr="00000000" w14:paraId="00000021">
      <w:pPr>
        <w:spacing w:before="1" w:lineRule="auto"/>
        <w:ind w:left="81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Middlegate project, Geel, Belgium</w:t>
      </w:r>
    </w:p>
    <w:p w:rsidR="00000000" w:rsidDel="00000000" w:rsidP="00000000" w:rsidRDefault="00000000" w:rsidRPr="00000000" w14:paraId="00000022">
      <w:pPr>
        <w:spacing w:before="1" w:lineRule="auto"/>
        <w:ind w:left="81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‘</w:t>
      </w:r>
      <w:r w:rsidDel="00000000" w:rsidR="00000000" w:rsidRPr="00000000">
        <w:rPr>
          <w:sz w:val="20"/>
          <w:szCs w:val="20"/>
          <w:rtl w:val="0"/>
        </w:rPr>
        <w:t xml:space="preserve">Fenêtre du studio’, Dvir Gallery Paris, France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" w:lineRule="auto"/>
        <w:ind w:left="9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2022     Wadi121, Umm Al-Fahm Gallery, UmmAl-Fahm, Israel </w:t>
      </w:r>
    </w:p>
    <w:p w:rsidR="00000000" w:rsidDel="00000000" w:rsidP="00000000" w:rsidRDefault="00000000" w:rsidRPr="00000000" w14:paraId="00000025">
      <w:pPr>
        <w:spacing w:before="1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826"/>
        </w:tabs>
        <w:ind w:left="105" w:right="669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2021</w:t>
        <w:tab/>
        <w:t xml:space="preserve">'Make yourself at home', Sans Titre Gallery, Paris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2" w:lineRule="auto"/>
        <w:ind w:left="8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'Glocalemotions', Riesaefau Gallery, Dresden, Germany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'Disform', Payne Gallery 3, Tel Aviv, Israel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'Black Moon', poetry reading &amp; performances, Bath exhibition, Alfred Institute for Art and Culture, Tel Aviv, Israel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'When you knock your head against the wall, the head is broken and not the wall', Artura Gallery, Kfar Monash, Israel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40" w:lineRule="auto"/>
        <w:ind w:left="826" w:right="669" w:hanging="72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2020</w:t>
        <w:tab/>
        <w:t xml:space="preserve">Dresden Museum of Contemporary Art, group exhibition in the public space, Newmarket, Berlin, Germany 'Dissidents, Resistance Performances in Local Art', 9 Rothschild Blvd, Tel Aviv, Israel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1" w:line="240" w:lineRule="auto"/>
        <w:ind w:left="90" w:righ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2019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'From now on', Graduation exhibition (2013-2018) of Outstanding students, Edmond de Rothschild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1" w:line="24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Foundation,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 Aviv, Israel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81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'Green, Black, Red, Blue', Umm Al-Fahm Art Gallery, Umm Al-Fahm, Israel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'Beauty salon, International Day for the Elimination of Violence against Women', Balkont Gallery, Tel Aviv, Israel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2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</w:tabs>
        <w:spacing w:after="0" w:before="0" w:line="229" w:lineRule="auto"/>
        <w:ind w:left="1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2018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'Hope Against Hope', Dvir Gallery, Tel Aviv, Israel</w:t>
      </w:r>
    </w:p>
    <w:p w:rsidR="00000000" w:rsidDel="00000000" w:rsidP="00000000" w:rsidRDefault="00000000" w:rsidRPr="00000000" w14:paraId="00000034">
      <w:pPr>
        <w:tabs>
          <w:tab w:val="left" w:leader="none" w:pos="826"/>
        </w:tabs>
        <w:spacing w:before="1" w:lineRule="auto"/>
        <w:ind w:left="10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'Art Alumni exhibition', Faculty of Arts, Beit Berl College, Israel 'Joint camp', Hayarkon 19, Tel Aviv,</w:t>
      </w:r>
    </w:p>
    <w:p w:rsidR="00000000" w:rsidDel="00000000" w:rsidP="00000000" w:rsidRDefault="00000000" w:rsidRPr="00000000" w14:paraId="00000035">
      <w:pPr>
        <w:tabs>
          <w:tab w:val="left" w:leader="none" w:pos="826"/>
        </w:tabs>
        <w:spacing w:before="1" w:lineRule="auto"/>
        <w:ind w:left="106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  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'Je me Souviens', Dvir Gallery, Tel Aviv, Israel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"/>
        </w:tabs>
        <w:spacing w:after="0" w:before="0" w:line="229" w:lineRule="auto"/>
        <w:ind w:left="1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2017</w:t>
        <w:tab/>
        <w:t xml:space="preserve">'Little Africa Festival', Ethiopian Embassy, Tel Aviv, Israel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5" w:right="66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'Criticism Project', Helena Rubinstein Pavilion for Contemporary Art, Tel Aviv Museum, Tel Aviv, Israel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5" w:right="66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'Video and Performance Festival', Ozen Bar, Tel Aviv, Israel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"/>
        </w:tabs>
        <w:spacing w:after="0" w:before="1" w:line="240" w:lineRule="auto"/>
        <w:ind w:left="10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2016</w:t>
        <w:tab/>
        <w:t xml:space="preserve">'Slow Release', Artists' Workshops, Tel Aviv, Israel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5" w:right="12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Collaborative work with Carmel Michaeli, Anna Ticho House, Israel Museum, Jerusalem, Israel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5" w:right="12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'New Nelson Mandela', Hayarkon 19, Tel Aviv, Israel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5" w:right="138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'Audio Active Festival', Faculty of Arts, Beit Berl College, Israel Video festival, Tel Aviv Cinematheque, Tel Aviv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"/>
        </w:tabs>
        <w:spacing w:after="0" w:before="0" w:line="276" w:lineRule="auto"/>
        <w:ind w:left="810" w:right="15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'Tops, Excellence Project of the Jewish Festival',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Krakow, Poland 2014</w:t>
        <w:tab/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"/>
        </w:tabs>
        <w:spacing w:after="0" w:before="0" w:line="276" w:lineRule="auto"/>
        <w:ind w:left="810" w:right="15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Group exhibition of collage works, Jaljulia, Israel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"/>
        </w:tabs>
        <w:spacing w:after="0" w:before="0" w:line="276" w:lineRule="auto"/>
        <w:ind w:left="810" w:right="4256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spacing w:line="230" w:lineRule="auto"/>
        <w:ind w:left="105" w:firstLine="0"/>
        <w:rPr/>
      </w:pPr>
      <w:r w:rsidDel="00000000" w:rsidR="00000000" w:rsidRPr="00000000">
        <w:rPr>
          <w:rtl w:val="0"/>
        </w:rPr>
        <w:t xml:space="preserve">AWARDS AND SCHOLARSHIPS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2022     The Ministry of Culture and Sports grant for independent artist, solo exhibition grant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7"/>
        </w:tabs>
        <w:spacing w:after="0" w:before="1" w:line="240" w:lineRule="auto"/>
        <w:ind w:left="105" w:right="84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2021</w:t>
        <w:tab/>
        <w:t xml:space="preserve">Support grant, Incubator, The Lottery Council for Culture and the Arts for the Artists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7"/>
        </w:tabs>
        <w:spacing w:after="0" w:before="1" w:line="240" w:lineRule="auto"/>
        <w:ind w:left="105" w:right="2654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7"/>
        </w:tabs>
        <w:spacing w:after="0" w:before="1" w:line="240" w:lineRule="auto"/>
        <w:ind w:left="105" w:right="93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2020</w:t>
      </w:r>
      <w:r w:rsidDel="00000000" w:rsidR="00000000" w:rsidRPr="00000000">
        <w:rPr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Lottery Council Support Award for Culture and the Arts for a solo exhibition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7"/>
        </w:tabs>
        <w:spacing w:after="0" w:before="1" w:line="240" w:lineRule="auto"/>
        <w:ind w:left="105" w:right="2654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7"/>
        </w:tabs>
        <w:spacing w:after="0" w:before="1" w:line="240" w:lineRule="auto"/>
        <w:ind w:left="828" w:right="300" w:hanging="72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2018</w:t>
        <w:tab/>
        <w:t xml:space="preserve">Boaz Arad Academic ExcellenceAward, Faculty of Arts, Beit Berl College Excellence Scholarship, America Israel Cultural Foundation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50" w:w="1190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60989" cy="28267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0989" cy="2826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1404982" cy="10201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4982" cy="1020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6"/>
    </w:pPr>
    <w:rPr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4" w:lineRule="auto"/>
      <w:ind w:left="106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0KramTKwgNbU1uAWH0GXbqCgvQ==">CgMxLjA4AHIhMWdMRVhUX1RwalBUanplcW15dURVcWJTcWU1UTN4eXBL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