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MARIANNE BERENHAUT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Born 1934 in Belgium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Lives and works in Brussels and London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SOLO EXHIBITIONS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     ‘DE BON COEUR / DE BUNKER’, Kunsthalle Recklinghausen, Germany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 Mer, au-delà’, Dvir Gallery, Tel Aviv, Israël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</w:t>
        <w:tab/>
        <w:t xml:space="preserve">'N’avez-vous pas ri?', Dvir Gallery, Paris, France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  <w:t xml:space="preserve">‘Mine de rien’, CIAP, C-Mine, Genk, Belgium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‘Hand Movements' duo show with Ariel Schlesinger, Dvir Gallery Brussels, Belgium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‘Marianne Berenhaut : endroit, anvers’, Muhka, Anverse, Belgium</w:t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2020</w:t>
        <w:tab/>
        <w:t xml:space="preserve">'Bits &amp; Pieces', Island, Belgium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2016     'From: JUAN PABLO PLAZASTo: MARIANNE BERENHAUT', Bureau des Réalités, Brussels, Belgium, (duo  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show)</w:t>
      </w:r>
    </w:p>
    <w:p w:rsidR="00000000" w:rsidDel="00000000" w:rsidP="00000000" w:rsidRDefault="00000000" w:rsidRPr="00000000" w14:paraId="0000001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2015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'Rangement ordinaire', Galerie Les Drapiers, Brussels,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2014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'La Robe est ailleurs', Musée Juif de Belgique, Brussels,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2010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'Marianne Berenhaut', Galerie FDC/Satellite, Galerie les filles du calvaire, Brussels,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hanging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2008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'Sculpture', Centre culturel Marchin, Grand Marchin, Brussels,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2007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'Portraits', Mac’s : Musée d’art contemporain, site du Grand-Hornu, Hornu, Belgium</w:t>
      </w:r>
    </w:p>
    <w:p w:rsidR="00000000" w:rsidDel="00000000" w:rsidP="00000000" w:rsidRDefault="00000000" w:rsidRPr="00000000" w14:paraId="00000024">
      <w:pPr>
        <w:spacing w:after="0" w:line="240" w:lineRule="auto"/>
        <w:ind w:left="720" w:hanging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hanging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2005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'Vie privée', Maison Grégoire, Brussels,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2003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'Marianne Berenhaut', sculptures, Centre Nicolas de Stael, Braine-l’Alleud, Belgium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2000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'Marianne Berenhaut', Galerie Nadja Vilenne, Liège, Belgium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1999</w:t>
        <w:tab/>
        <w:t xml:space="preserve">'Du bruit et des ardoises, (anonyme)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', Bibliothèque Hogen School, Sint Lukas, Brussels, </w:t>
        <w:tab/>
        <w:t xml:space="preserve">Belgium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1996</w:t>
        <w:tab/>
        <w:t xml:space="preserve">'Marianne Berenhaut', Galerie les Contemporains, Brussels, Belgium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1993</w:t>
        <w:tab/>
        <w:t xml:space="preserve">'Vie Privée', Banque BBL, Brussels, Belgium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1992</w:t>
        <w:tab/>
        <w:t xml:space="preserve">'Chéri je t’adore, Galerie Françoise Fety, Belgium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1989</w:t>
        <w:tab/>
        <w:t xml:space="preserve">'Vie Privée', Art en Marge, Brussels, Belgium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'Poupées-Poubelles pour Morte Saison à Drohobycz', d’après Bruno Schulz, Bruxelles (B) - Strasbourg (F)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1984</w:t>
        <w:tab/>
        <w:t xml:space="preserve">'Vie Privée', Librairie Macondo, Brussels, Belgium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1982</w:t>
        <w:tab/>
        <w:t xml:space="preserve">'Je vous aime tant', Galerie Françoise Fety, Belgium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1981</w:t>
        <w:tab/>
        <w:t xml:space="preserve">Palais des Beaux-Arts, Art Shop, Brussels, Belgium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1979</w:t>
        <w:tab/>
        <w:t xml:space="preserve">'Poupées poubelles', Galerie Isy Brachot, Brussels, Belgium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1978</w:t>
        <w:tab/>
        <w:t xml:space="preserve">'One (wo)man show à Art’18', Galerie Isy Brachot, Basel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SELECTED GROUP EXHIBITIONS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2023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L'homme qui a perdu son squelette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’,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Galerie Derouillon, Paris, France</w:t>
      </w:r>
    </w:p>
    <w:p w:rsidR="00000000" w:rsidDel="00000000" w:rsidP="00000000" w:rsidRDefault="00000000" w:rsidRPr="00000000" w14:paraId="00000044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‘The Poet’s Folly and the Sovereign’s Hand’, Art Biesenthal, Berlin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‘4 Soeurs’, Jewish Museum of Belgium, Brussels, Belgium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‘BET ALPHA’, Villa Mautner-Jäger, Vienna, Austria </w:t>
      </w:r>
    </w:p>
    <w:p w:rsidR="00000000" w:rsidDel="00000000" w:rsidP="00000000" w:rsidRDefault="00000000" w:rsidRPr="00000000" w14:paraId="00000047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Middlegate project, Geel Belgium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‘Memory’, MoMu Antwerp, Belgium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‘Nos Corps Anarchiques’, Mécènes du Sud, Montpellier, France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‘Lacan l’exposition : quand l’artiste précède le psychoanalyst’, Centre Pompidou-Metz, France</w:t>
      </w:r>
    </w:p>
    <w:p w:rsidR="00000000" w:rsidDel="00000000" w:rsidP="00000000" w:rsidRDefault="00000000" w:rsidRPr="00000000" w14:paraId="0000004B">
      <w:pPr>
        <w:spacing w:after="0" w:line="276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‘Fenêtre du studio’, Dvir Gallery Paris, France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     'Fantasmagoriana', Lofoten International Art Festival, Lofoten, Norway</w:t>
      </w:r>
    </w:p>
    <w:p w:rsidR="00000000" w:rsidDel="00000000" w:rsidP="00000000" w:rsidRDefault="00000000" w:rsidRPr="00000000" w14:paraId="0000004E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‘Blade Memory II’, Dortmunder Kunstverein, Dortmund, Germany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‘Espèces d’espaces’, Dvir Gallery, Paris, France</w:t>
      </w:r>
    </w:p>
    <w:p w:rsidR="00000000" w:rsidDel="00000000" w:rsidP="00000000" w:rsidRDefault="00000000" w:rsidRPr="00000000" w14:paraId="00000050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‘Under the Volcano’, Dvir Gallery, Tel Aviv, Israel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'I would not think to touch the sky with two hands', Dvir Gallery, Tel Aviv, Israel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2021</w:t>
        <w:tab/>
        <w:t xml:space="preserve">‘I would not think to touch the sky with two arms’, Dvir Galley, Tel Aviv, Israel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‘Hand Movements’, Dvir Gallery, Brussels, Belgium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'Ellis Island', Musée Juif de Belgique, Brussels, Belgium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'Spatial Bias', Lesage, Molenbeek, Belgium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'Textilité', Grande Halle des Anciens Abattoirs de Mons, Mons, Belgium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2020</w:t>
        <w:tab/>
        <w:t xml:space="preserve">'Lacrimae Rerum’ – Homage to Gustav Metzger', Dvir Gallery, Brussels, Belgium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2018</w:t>
        <w:tab/>
        <w:t xml:space="preserve">'L’intime et le Monde', Centre Wallonie-Bruxelles, Paris, France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2017</w:t>
        <w:tab/>
        <w:t xml:space="preserve">'Pélamide', Gladstone Gallery, Brussels, Belgium</w:t>
      </w:r>
    </w:p>
    <w:p w:rsidR="00000000" w:rsidDel="00000000" w:rsidP="00000000" w:rsidRDefault="00000000" w:rsidRPr="00000000" w14:paraId="0000005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2011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'Speedy Wash 13, Marianne Berenhaut &amp; Francis Schmetz', Wiels, Bruxelles, Belgium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2010</w:t>
        <w:tab/>
        <w:t xml:space="preserve">'Poupées-poubelles, Chambre avec vues', Église St Loup, Namur, Belgium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2009</w:t>
        <w:tab/>
        <w:t xml:space="preserve">'Clinamen', Centre culturel Markten, Brussels, Belgium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'La mémoire partagée', Centre culturel Jacques Franck, Brussels, Belgium</w:t>
        <w:tab/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'Babel', Musée Ianchelevici, La Louvière, Belgium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2008</w:t>
        <w:tab/>
        <w:t xml:space="preserve">'6xI', Eric Fabre, Lieu privée, Brussels, Belgium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2001 </w:t>
        <w:tab/>
        <w:t xml:space="preserve">'Marianne Berenhaut, Goele De Bruyn, Patrick Everaert, Lukas van den Abeele', Galerie Nadja Vilenne, Liège, </w:t>
        <w:tab/>
        <w:t xml:space="preserve">Belgium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 </w:t>
        <w:tab/>
        <w:t xml:space="preserve">'Art Brussels, 18e Foire d’Art Actuel', Galerie Nadja Vilenne, Brussels, Belgium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'Voici, cent ans d’art contemporain', Palais des Beaux-Arts de Bruxelles, Brussels, Belgium 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1997</w:t>
        <w:tab/>
        <w:t xml:space="preserve">'Speelhoven 97', Aarschot, Belgium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1992 </w:t>
        <w:tab/>
        <w:t xml:space="preserve">'Régression', Galerie Guy Ledune, Bruxelles, Belgium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1986</w:t>
        <w:tab/>
        <w:t xml:space="preserve">'Anti-chambre', Gand, Belgium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'Cinq artistes étrangers', Leiden, Netherlands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1985 </w:t>
        <w:tab/>
        <w:t xml:space="preserve">'4 artistes belges', Galerie X+, Brussels, Belgium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1982</w:t>
        <w:tab/>
        <w:t xml:space="preserve">'Transparence-Lumière', Centre culturel Le Botanique, Brussels, Belgium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1981 </w:t>
        <w:tab/>
        <w:t xml:space="preserve">Ateliers du Quai du commerce, Brussels, Belgium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1978</w:t>
        <w:tab/>
        <w:t xml:space="preserve">'Poupées-Poubelles', Foire d’art contemporain, Bâle, Switzerland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'6e Foire de l’art actuel', Galerie Isy Brachot, Palais des Beaux-Arts, Brussels, Belgium 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1972</w:t>
        <w:tab/>
        <w:t xml:space="preserve">'Poupées-Poubelles', Maison des Femmes, Brussels, Belgium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'Poupées-Poubelles', 1ère journée nationale des Femmes, Brussels, Belgium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1967</w:t>
        <w:tab/>
        <w:t xml:space="preserve">'Maison-Sculpture', Galerie Contrastes, Brussels, Belgium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PUBLICATIONS</w:t>
      </w:r>
    </w:p>
    <w:p w:rsidR="00000000" w:rsidDel="00000000" w:rsidP="00000000" w:rsidRDefault="00000000" w:rsidRPr="00000000" w14:paraId="00000085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2022</w:t>
        <w:tab/>
      </w:r>
      <w:r w:rsidDel="00000000" w:rsidR="00000000" w:rsidRPr="00000000">
        <w:rPr>
          <w:i w:val="1"/>
          <w:sz w:val="20"/>
          <w:szCs w:val="20"/>
          <w:rtl w:val="0"/>
        </w:rPr>
        <w:t xml:space="preserve">Marianne Berenhaut, Mine de rien,</w:t>
      </w:r>
      <w:r w:rsidDel="00000000" w:rsidR="00000000" w:rsidRPr="00000000">
        <w:rPr>
          <w:sz w:val="20"/>
          <w:szCs w:val="20"/>
          <w:rtl w:val="0"/>
        </w:rPr>
        <w:t xml:space="preserve"> CIAP, C-mine &amp; Dvir Gallery</w:t>
      </w:r>
    </w:p>
    <w:p w:rsidR="00000000" w:rsidDel="00000000" w:rsidP="00000000" w:rsidRDefault="00000000" w:rsidRPr="00000000" w14:paraId="0000008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2008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500 chefs-d’oeuvre de l’art belge, Le soir juin 1975 Poupées-poubelles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Cahiers du Grif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  <w:t xml:space="preserve">Marianne Berenhaut et Angele Vergara, Le portrait autrement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Jo D’Hustin, Performarts n°6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Entretien avec Marianne Berenhaut, Sylvie Canone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2007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Atlas de l’art contemporain à l’usage de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tous, Denis Gielen, MAC’s</w:t>
      </w:r>
    </w:p>
    <w:p w:rsidR="00000000" w:rsidDel="00000000" w:rsidP="00000000" w:rsidRDefault="00000000" w:rsidRPr="00000000" w14:paraId="0000008D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Marianne Berenhaut : Vie privée, avec un texte de Jan Braet</w:t>
      </w:r>
    </w:p>
    <w:p w:rsidR="00000000" w:rsidDel="00000000" w:rsidP="00000000" w:rsidRDefault="00000000" w:rsidRPr="00000000" w14:paraId="0000008E">
      <w:pPr>
        <w:spacing w:after="0" w:line="240" w:lineRule="auto"/>
        <w:ind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2005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Aspects of Belgian Art after 1945,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Willem Elias, Edition Snoeck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2003</w:t>
        <w:tab/>
        <w:t xml:space="preserve">Marianne Berenhaut : Sculpture, avec un texte de Thierry de Duve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2002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Dialogue sur un plateau de tournage,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Jean Michel Botquin, Galerie Nadja Vilenne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720"/>
          <w:tab w:val="left" w:leader="none" w:pos="1440"/>
          <w:tab w:val="left" w:leader="none" w:pos="2868"/>
        </w:tabs>
        <w:spacing w:after="0" w:line="24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2001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L’Art Même</w:t>
        <w:tab/>
      </w:r>
    </w:p>
    <w:p w:rsidR="00000000" w:rsidDel="00000000" w:rsidP="00000000" w:rsidRDefault="00000000" w:rsidRPr="00000000" w14:paraId="00000096">
      <w:pPr>
        <w:tabs>
          <w:tab w:val="left" w:leader="none" w:pos="720"/>
          <w:tab w:val="left" w:leader="none" w:pos="1440"/>
          <w:tab w:val="left" w:leader="none" w:pos="2868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2000 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Des objets-sculptures restructurés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Claude Lorent, La libre Belgique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Les objets en souffrance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Jean Michel Botquin, Galerie Nadja Vilenne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1997 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Les objets sont des morceaux de la mémoire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Lino Polegoto, Flux news n°12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1994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Installation art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Edition Thames &amp; Hudson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1993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Vie Privée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exposition à BBL, Cours Saint Michel, avec des textes de Françoise Collin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et Luk Lambrecht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1989</w:t>
        <w:tab/>
        <w:t xml:space="preserve">Bulletin n°21 de Art en Marge, avec des textes de Anne Thyrion, Bruno Maiter, Marie-Jeanne, Pousseur, Françoise Collin, Christine Rugemer, Pascal de Villers, Jean-Pierre Jacquemin, Stéphane Rona, Boris Lehman, Jacques Simon, Jacqueline Aubenas, Rauno Malikaien, Aale Tynni, Gérard Presow et Marianne Berenhaut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1979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Marianne Berenhaut,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Jacques Simon, +-o, n°27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1978 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Marianne Berenhaut,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Les Poupées poubelles, Françoise Collin, Art press n°18</w:t>
      </w:r>
    </w:p>
    <w:p w:rsidR="00000000" w:rsidDel="00000000" w:rsidP="00000000" w:rsidRDefault="00000000" w:rsidRPr="00000000" w14:paraId="000000A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17" w:w="11901" w:orient="portrait"/>
      <w:pgMar w:bottom="289" w:top="289" w:left="561" w:right="56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jc w:val="center"/>
      <w:rPr>
        <w:color w:val="000000"/>
      </w:rPr>
    </w:pPr>
    <w:r w:rsidDel="00000000" w:rsidR="00000000" w:rsidRPr="00000000">
      <w:rPr/>
      <w:drawing>
        <wp:inline distB="0" distT="0" distL="0" distR="0">
          <wp:extent cx="2005965" cy="617855"/>
          <wp:effectExtent b="0" l="0" r="0" t="0"/>
          <wp:docPr descr="Text&#10;&#10;Description automatically generated" id="2" name="image2.jpg"/>
          <a:graphic>
            <a:graphicData uri="http://schemas.openxmlformats.org/drawingml/2006/picture">
              <pic:pic>
                <pic:nvPicPr>
                  <pic:cNvPr descr="Tex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527175" cy="281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7175" cy="281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/lIi79YKTQEtTASak1TgRckn5Q==">CgMxLjA4AHIhMUNSSjhyVHhaMDRyazhHZlpSRWl6THdJUjItOVljUndn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