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firstLine="205"/>
        <w:rPr/>
      </w:pPr>
      <w:r w:rsidDel="00000000" w:rsidR="00000000" w:rsidRPr="00000000">
        <w:rPr>
          <w:rtl w:val="0"/>
        </w:rPr>
        <w:t xml:space="preserve">NETALLY SCHLOSSER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b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05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Born in 1979, Haifa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05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Lives and works in Tel Aviv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ind w:firstLine="205"/>
        <w:rPr/>
      </w:pPr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b w:val="1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44"/>
        </w:tabs>
        <w:ind w:left="205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2007-08</w:t>
        <w:tab/>
        <w:t xml:space="preserve">Candidate laureate, HISK, Ghent, Belgium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44"/>
        </w:tabs>
        <w:spacing w:before="1" w:lineRule="auto"/>
        <w:ind w:left="205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2000-04</w:t>
        <w:tab/>
        <w:t xml:space="preserve">BFA, Bezalel Academy of Arts and Design, Jerusalem, Israel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ind w:firstLine="205"/>
        <w:rPr/>
      </w:pPr>
      <w:r w:rsidDel="00000000" w:rsidR="00000000" w:rsidRPr="00000000">
        <w:rPr>
          <w:rtl w:val="0"/>
        </w:rPr>
        <w:t xml:space="preserve">SELECTED SOLO EXHIBITIONS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10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12.0" w:type="dxa"/>
        <w:jc w:val="left"/>
        <w:tblInd w:w="117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669"/>
        <w:gridCol w:w="8943"/>
        <w:tblGridChange w:id="0">
          <w:tblGrid>
            <w:gridCol w:w="669"/>
            <w:gridCol w:w="8943"/>
          </w:tblGrid>
        </w:tblGridChange>
      </w:tblGrid>
      <w:tr>
        <w:trPr>
          <w:cantSplit w:val="0"/>
          <w:trHeight w:val="333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5" w:lineRule="auto"/>
              <w:ind w:left="51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5" w:lineRule="auto"/>
              <w:ind w:left="14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‘Red Sun’, Dvir Gallery, Tel Aviv, Israel</w:t>
            </w:r>
          </w:p>
        </w:tc>
      </w:tr>
      <w:tr>
        <w:trPr>
          <w:cantSplit w:val="0"/>
          <w:trHeight w:val="691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3" w:lineRule="auto"/>
              <w:ind w:left="5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3" w:lineRule="auto"/>
              <w:ind w:left="151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'Symmetry and Stone in the Land of Sand chapter II: “At the Foot of the Chalcolithic Temple''.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ind w:left="151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The Awakening of the Kingdom and the Spiritual Jewel', Arad Contemporary Art Center, Arad, Israel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2" w:lineRule="auto"/>
              <w:ind w:left="10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2" w:lineRule="auto"/>
              <w:ind w:left="151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'Yirmesouk', Beit Rami and Uri Nehushtan Museum, Kibbutz Ashdot Ya’akov, Israel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2" w:lineRule="auto"/>
              <w:ind w:left="10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2" w:lineRule="auto"/>
              <w:ind w:left="151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'La Guardia', Sommer Contemporary Art, Tel Aviv, Israel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2" w:lineRule="auto"/>
              <w:ind w:left="10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2010</w:t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2" w:lineRule="auto"/>
              <w:ind w:left="151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'Ballet in Levinsky Garden', OZ Performance Biennial, Tel Aviv, Israel</w:t>
            </w:r>
          </w:p>
        </w:tc>
      </w:tr>
      <w:tr>
        <w:trPr>
          <w:cantSplit w:val="0"/>
          <w:trHeight w:val="458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2" w:lineRule="auto"/>
              <w:ind w:left="10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2009</w:t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2" w:lineRule="auto"/>
              <w:ind w:left="151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'Erika', exhibition of the Osnat Mozes Painting Prize, Artists’ House, Jerusalem</w:t>
            </w:r>
          </w:p>
        </w:tc>
      </w:tr>
      <w:tr>
        <w:trPr>
          <w:cantSplit w:val="0"/>
          <w:trHeight w:val="456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0" w:lineRule="auto"/>
              <w:ind w:left="10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2008</w:t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0" w:lineRule="auto"/>
              <w:ind w:left="151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'Orchestra', exhibition of the Rappaport Prize, Tel Aviv Museum of Art, Tel Aviv, Israel</w:t>
            </w:r>
          </w:p>
        </w:tc>
      </w:tr>
      <w:tr>
        <w:trPr>
          <w:cantSplit w:val="0"/>
          <w:trHeight w:val="448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0" w:lineRule="auto"/>
              <w:ind w:left="10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2007</w:t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0" w:lineRule="auto"/>
              <w:ind w:left="151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'Roadkill', Sommer Contemporary Art, Tel Aviv, Israel</w:t>
            </w:r>
          </w:p>
        </w:tc>
      </w:tr>
      <w:tr>
        <w:trPr>
          <w:cantSplit w:val="0"/>
          <w:trHeight w:val="333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3" w:line="210" w:lineRule="auto"/>
              <w:ind w:left="10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2005</w:t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3" w:line="210" w:lineRule="auto"/>
              <w:ind w:left="151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Sommer Contemporary Art, Tel Aviv, Israel</w:t>
            </w:r>
          </w:p>
        </w:tc>
      </w:tr>
    </w:tbl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1" w:lineRule="auto"/>
        <w:ind w:left="205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SELECTED GROUP EXHIBITIONS &amp; PERFORMANCES</w:t>
      </w:r>
    </w:p>
    <w:p w:rsidR="00000000" w:rsidDel="00000000" w:rsidP="00000000" w:rsidRDefault="00000000" w:rsidRPr="00000000" w14:paraId="00000027">
      <w:pPr>
        <w:spacing w:before="1" w:lineRule="auto"/>
        <w:ind w:left="205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1" w:lineRule="auto"/>
        <w:ind w:left="20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2023      ‘Substrate’, CCA, Tel Aviv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24"/>
        </w:tabs>
        <w:spacing w:before="1" w:lineRule="auto"/>
        <w:ind w:left="205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2022</w:t>
        <w:tab/>
        <w:t xml:space="preserve">‘Diver Festival’, MOBY, Bat Yam, Israel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24"/>
        </w:tabs>
        <w:spacing w:line="475" w:lineRule="auto"/>
        <w:ind w:left="205" w:right="4073" w:firstLine="72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‘Timun’, Nulobaz cooperative art space, Tel Aviv, Israel 2021</w:t>
        <w:tab/>
        <w:t xml:space="preserve">‘Carmel’, Dvir Gallery, Tel Aviv, Israel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24"/>
        </w:tabs>
        <w:spacing w:before="6" w:lineRule="auto"/>
        <w:ind w:left="925" w:right="4354" w:hanging="72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2020</w:t>
        <w:tab/>
        <w:t xml:space="preserve">'Vessel', Sommer Contemporary Art, Tel Aviv, Israel 'Bodyscapes', Israel Museum, Jerusalem, Israel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25" w:right="2710" w:hanging="715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2019   'Dynamo', 7</w:t>
      </w: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edition of the Drawing Biennale, Barbur Gallery, Tel Aviv 'The Larva Society for Psychical Research', Artists’ House, Jerusalem '20 years', Sommer Contemporary Art, Tel Aviv, Israel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ind w:left="925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'In restless dreams I walk alone', Sommer Contemporary Art, Tel Aviv, Israel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24"/>
        </w:tabs>
        <w:spacing w:line="235" w:lineRule="auto"/>
        <w:ind w:left="925" w:right="718" w:hanging="72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2018</w:t>
        <w:tab/>
        <w:t xml:space="preserve">'The Magic KingDom', Beit Rami and Uri Nehushtan Museum, Kibbutz Ashdot Ya’akov, Israel 'Nightfall', Tel Aviv Artists Studio, Tel Aviv, Israel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ind w:left="925" w:right="1658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'Why Do Cockroaches Die on Their Backs?’, Ventilator, Shocken6, Tel Aviv, Israel 'Handcarechief’, nolovez, Tel Aviv, Israel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24"/>
        </w:tabs>
        <w:ind w:left="925" w:right="669" w:hanging="72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2017</w:t>
        <w:tab/>
        <w:t xml:space="preserve">'Ingathering 10th Anniversary of the Rappaport Prize', Tel Aviv Museum of Art, Tel Aviv, Israel 'Sing While You're Burning – Restless Painting from Israel', Circle1, Berlin, Germany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24"/>
        </w:tabs>
        <w:spacing w:before="1" w:line="480" w:lineRule="auto"/>
        <w:ind w:left="205" w:right="675" w:firstLine="720"/>
        <w:rPr>
          <w:color w:val="000000"/>
          <w:sz w:val="20"/>
          <w:szCs w:val="20"/>
        </w:rPr>
        <w:sectPr>
          <w:headerReference r:id="rId7" w:type="default"/>
          <w:footerReference r:id="rId8" w:type="default"/>
          <w:pgSz w:h="16840" w:w="11910" w:orient="portrait"/>
          <w:pgMar w:bottom="1080" w:top="860" w:left="380" w:right="1680" w:header="457" w:footer="884"/>
          <w:pgNumType w:start="1"/>
        </w:sect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'NBL' - Curfew tower residents at Void, Derry, Northern Ireland, United Kingdom 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24"/>
        </w:tabs>
        <w:spacing w:before="171" w:line="475" w:lineRule="auto"/>
        <w:ind w:left="0" w:right="5187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924"/>
        </w:tabs>
        <w:spacing w:before="1" w:line="480" w:lineRule="auto"/>
        <w:ind w:left="205" w:right="1893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2016</w:t>
        <w:tab/>
        <w:t xml:space="preserve">'The Winners’ Tribute', Artists’ House, Jerusalem</w:t>
      </w:r>
    </w:p>
    <w:p w:rsidR="00000000" w:rsidDel="00000000" w:rsidP="00000000" w:rsidRDefault="00000000" w:rsidRPr="00000000" w14:paraId="00000038">
      <w:pPr>
        <w:tabs>
          <w:tab w:val="left" w:leader="none" w:pos="924"/>
        </w:tabs>
        <w:spacing w:before="1" w:lineRule="auto"/>
        <w:ind w:left="20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2015</w:t>
        <w:tab/>
        <w:t xml:space="preserve">'If you love', Kastiel ‘As Is’, Tel Aviv, Israel</w:t>
      </w:r>
    </w:p>
    <w:p w:rsidR="00000000" w:rsidDel="00000000" w:rsidP="00000000" w:rsidRDefault="00000000" w:rsidRPr="00000000" w14:paraId="00000039">
      <w:pPr>
        <w:spacing w:before="6" w:lineRule="auto"/>
        <w:ind w:left="1350" w:right="945" w:hanging="45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'In Search of Lost Time’, Sommer Contemporary Art, Tel Aviv, Israel</w:t>
      </w:r>
    </w:p>
    <w:p w:rsidR="00000000" w:rsidDel="00000000" w:rsidP="00000000" w:rsidRDefault="00000000" w:rsidRPr="00000000" w14:paraId="0000003A">
      <w:pPr>
        <w:spacing w:before="6" w:lineRule="auto"/>
        <w:ind w:left="1350" w:right="945" w:hanging="45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‘Hacubia – Place for Art’, Jerusalem, Israel 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24"/>
        </w:tabs>
        <w:spacing w:before="171" w:line="475" w:lineRule="auto"/>
        <w:ind w:left="180" w:right="5187" w:firstLine="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2013</w:t>
        <w:tab/>
        <w:t xml:space="preserve">'Last Call', Maze 7, Tel Aviv, Israel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30"/>
        </w:tabs>
        <w:spacing w:before="6" w:lineRule="auto"/>
        <w:ind w:left="925" w:right="6076" w:hanging="72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2012</w:t>
        <w:tab/>
        <w:t xml:space="preserve">'And now, portrait', Ramle, Israel 'painting camp 5', Ramle, Israel 'Planty', Minshar, Tel Aviv, Israel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24"/>
        </w:tabs>
        <w:ind w:left="925" w:right="1226" w:hanging="72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2010</w:t>
        <w:tab/>
        <w:t xml:space="preserve">'Family tree II', The Helena Rubinstein Pavilion, Tel Aviv Museum of Art, Tel Aviv, Israel 'Portraits', Sommer Gallery, Tel Aviv, Israel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925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'Hoi/Oi God', Hanina Gallery, Tel Aviv, Israel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24"/>
        </w:tabs>
        <w:ind w:left="205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2009</w:t>
        <w:tab/>
        <w:t xml:space="preserve">'Love Me Tender', Van de Weghe Fine Art, Antwerp, Belgium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925" w:right="1893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'Wild Exaggeration', curator: Tami Katz F. Haifa Museum of Art, Haifa, Israel 'Entartung', Dan Gallery, curator: Maayan Amir, Tel Aviv, Israel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24"/>
        </w:tabs>
        <w:spacing w:line="480" w:lineRule="auto"/>
        <w:ind w:left="205" w:right="3163" w:firstLine="72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'League', 101 female artists, curator: Galia Yahav, Tel Aviv, Israel 2008</w:t>
        <w:tab/>
        <w:t xml:space="preserve">'You Can't Go Home Again', HISK, Ghent, Belgium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24"/>
        </w:tabs>
        <w:spacing w:before="2" w:lineRule="auto"/>
        <w:ind w:left="205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2007</w:t>
        <w:tab/>
        <w:t xml:space="preserve">'News 2007', Haifa Museum of Art, Haifa, Israel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24"/>
        </w:tabs>
        <w:spacing w:before="1" w:lineRule="auto"/>
        <w:ind w:left="925" w:right="4398" w:hanging="72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2006</w:t>
        <w:tab/>
        <w:t xml:space="preserve">'Mixed Emotions' Haifa Museum of Art, Haifa, Israel 'Ein Freies Land', Neu Münster, Germany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24"/>
        </w:tabs>
        <w:ind w:left="925" w:right="2634" w:hanging="72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2005</w:t>
        <w:tab/>
        <w:t xml:space="preserve">'Sommer in Berlin', Christian Ehrentraut Project Room, Berlin, Germany 'Favorites', Givon Gallery, Tel Aviv, Israel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24"/>
        </w:tabs>
        <w:ind w:left="205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2004</w:t>
        <w:tab/>
        <w:t xml:space="preserve">'Three Bezalel Graduates', Givon Gallery, Tel Aviv, Israel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ind w:firstLine="205"/>
        <w:rPr/>
      </w:pPr>
      <w:r w:rsidDel="00000000" w:rsidR="00000000" w:rsidRPr="00000000">
        <w:rPr>
          <w:rtl w:val="0"/>
        </w:rPr>
        <w:t xml:space="preserve">AWARDS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b w:val="1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24"/>
        </w:tabs>
        <w:spacing w:before="1" w:lineRule="auto"/>
        <w:ind w:left="205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2009</w:t>
        <w:tab/>
        <w:t xml:space="preserve">Osnat Mozes Painting Prize, Tel Aviv, Israel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24"/>
        </w:tabs>
        <w:ind w:left="205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2007</w:t>
        <w:tab/>
        <w:t xml:space="preserve">Rappaport Prize for a Young Israel Artist, Tel Aviv Museum of Art, Tel Aviv, Israel</w:t>
      </w:r>
    </w:p>
    <w:sectPr>
      <w:type w:val="nextPage"/>
      <w:pgSz w:h="16840" w:w="11910" w:orient="portrait"/>
      <w:pgMar w:bottom="1080" w:top="860" w:left="380" w:right="1680" w:header="457" w:footer="88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2724835</wp:posOffset>
          </wp:positionH>
          <wp:positionV relativeFrom="paragraph">
            <wp:posOffset>0</wp:posOffset>
          </wp:positionV>
          <wp:extent cx="1724394" cy="456565"/>
          <wp:effectExtent b="0" l="0" r="0" t="0"/>
          <wp:wrapNone/>
          <wp:docPr id="1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4394" cy="45656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3053128</wp:posOffset>
          </wp:positionH>
          <wp:positionV relativeFrom="page">
            <wp:posOffset>309929</wp:posOffset>
          </wp:positionV>
          <wp:extent cx="1466905" cy="107315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66905" cy="1073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05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67" w:lineRule="auto"/>
      <w:ind w:left="205"/>
    </w:pPr>
    <w:rPr>
      <w:b w:val="1"/>
    </w:rPr>
  </w:style>
  <w:style w:type="paragraph" w:styleId="Normal" w:default="1">
    <w:name w:val="Normal"/>
    <w:qFormat w:val="1"/>
    <w:rPr>
      <w:lang w:bidi="ar-SA"/>
    </w:rPr>
  </w:style>
  <w:style w:type="paragraph" w:styleId="Heading1">
    <w:name w:val="heading 1"/>
    <w:basedOn w:val="Normal"/>
    <w:uiPriority w:val="9"/>
    <w:qFormat w:val="1"/>
    <w:pPr>
      <w:ind w:left="205"/>
      <w:outlineLvl w:val="0"/>
    </w:pPr>
    <w:rPr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uiPriority w:val="10"/>
    <w:qFormat w:val="1"/>
    <w:pPr>
      <w:spacing w:before="167"/>
      <w:ind w:left="205"/>
    </w:pPr>
    <w:rPr>
      <w:b w:val="1"/>
      <w:bCs w:val="1"/>
    </w:r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112"/>
      <w:ind w:left="151"/>
    </w:p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E6fFu6oeiDh50RMv3xNxh/pkuw==">CgMxLjA4AHIhMWVtM1Y2dTN5SVViWFl1RXZkVXhyZlVuVnJfSDE0RUdh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2023-07-13T09:07:00Z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2023-02-18T00:00:00Z</vt:filetime>
  </property>
  <property fmtid="{D5CDD505-2E9C-101B-9397-08002B2CF9AE}" pid="3" name="Creator">
    <vt:lpwstr>Word</vt:lpwstr>
  </property>
  <property fmtid="{D5CDD505-2E9C-101B-9397-08002B2CF9AE}" pid="4" name="LastSaved">
    <vt:filetime>2023-02-18T00:00:00Z</vt:filetime>
  </property>
  <property fmtid="{D5CDD505-2E9C-101B-9397-08002B2CF9AE}" pid="5" name="Producer">
    <vt:lpwstr>macOS Version 13.0 (assemblage 22A380) Quartz PDFContext</vt:lpwstr>
  </property>
</Properties>
</file>